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3934D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934D9">
        <w:rPr>
          <w:rFonts w:ascii="Times New Roman" w:hAnsi="Times New Roman" w:cs="Times New Roman"/>
          <w:sz w:val="24"/>
          <w:szCs w:val="24"/>
        </w:rPr>
        <w:br/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3934D9">
        <w:rPr>
          <w:rFonts w:ascii="Times New Roman" w:hAnsi="Times New Roman" w:cs="Times New Roman"/>
          <w:sz w:val="24"/>
          <w:szCs w:val="24"/>
        </w:rPr>
        <w:t>Зарегистрировано в Минюсте России 6 июня 2014 г. N 32605</w:t>
      </w:r>
    </w:p>
    <w:p w:rsidR="00C7353A" w:rsidRPr="003934D9" w:rsidRDefault="00C735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D9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D9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D9">
        <w:rPr>
          <w:rFonts w:ascii="Times New Roman" w:hAnsi="Times New Roman" w:cs="Times New Roman"/>
          <w:b/>
          <w:bCs/>
          <w:sz w:val="24"/>
          <w:szCs w:val="24"/>
        </w:rPr>
        <w:t>от 28 мая 2014 г. N 599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D9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D9">
        <w:rPr>
          <w:rFonts w:ascii="Times New Roman" w:hAnsi="Times New Roman" w:cs="Times New Roman"/>
          <w:b/>
          <w:bCs/>
          <w:sz w:val="24"/>
          <w:szCs w:val="24"/>
        </w:rPr>
        <w:t>В ПОРЯДОК ЗАПОЛНЕНИЯ, УЧЕТА И ВЫДАЧИ АТТЕСТАТОВ ОБ ОСНОВНОМ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34D9">
        <w:rPr>
          <w:rFonts w:ascii="Times New Roman" w:hAnsi="Times New Roman" w:cs="Times New Roman"/>
          <w:b/>
          <w:bCs/>
          <w:sz w:val="24"/>
          <w:szCs w:val="24"/>
        </w:rPr>
        <w:t>ОБЩЕМ</w:t>
      </w:r>
      <w:proofErr w:type="gramEnd"/>
      <w:r w:rsidRPr="003934D9">
        <w:rPr>
          <w:rFonts w:ascii="Times New Roman" w:hAnsi="Times New Roman" w:cs="Times New Roman"/>
          <w:b/>
          <w:bCs/>
          <w:sz w:val="24"/>
          <w:szCs w:val="24"/>
        </w:rPr>
        <w:t xml:space="preserve"> И СРЕДНЕМ ОБЩЕМ ОБРАЗОВАНИИ И ИХ ДУБЛИКАТОВ,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34D9">
        <w:rPr>
          <w:rFonts w:ascii="Times New Roman" w:hAnsi="Times New Roman" w:cs="Times New Roman"/>
          <w:b/>
          <w:bCs/>
          <w:sz w:val="24"/>
          <w:szCs w:val="24"/>
        </w:rPr>
        <w:t>УТВЕРЖДЕННЫЙ</w:t>
      </w:r>
      <w:proofErr w:type="gramEnd"/>
      <w:r w:rsidRPr="003934D9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 МИНИСТЕРСТВА ОБРАЗОВАНИЯ И НАУКИ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D9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ОТ 14 ФЕВРАЛЯ 2014 Г. N 115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4D9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6" w:history="1">
        <w:r w:rsidRPr="003934D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34D9">
        <w:rPr>
          <w:rFonts w:ascii="Times New Roman" w:hAnsi="Times New Roman" w:cs="Times New Roman"/>
          <w:sz w:val="24"/>
          <w:szCs w:val="24"/>
        </w:rPr>
        <w:t xml:space="preserve">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</w:t>
      </w:r>
      <w:proofErr w:type="gramEnd"/>
      <w:r w:rsidRPr="00393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4D9">
        <w:rPr>
          <w:rFonts w:ascii="Times New Roman" w:hAnsi="Times New Roman" w:cs="Times New Roman"/>
          <w:sz w:val="24"/>
          <w:szCs w:val="24"/>
        </w:rPr>
        <w:t xml:space="preserve">101) и в соответствии с </w:t>
      </w:r>
      <w:hyperlink r:id="rId7" w:history="1">
        <w:r w:rsidRPr="003934D9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5.2.39</w:t>
        </w:r>
      </w:hyperlink>
      <w:r w:rsidRPr="003934D9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  <w:proofErr w:type="gramEnd"/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4D9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32" w:history="1">
        <w:r w:rsidRPr="003934D9">
          <w:rPr>
            <w:rFonts w:ascii="Times New Roman" w:hAnsi="Times New Roman" w:cs="Times New Roman"/>
            <w:color w:val="0000FF"/>
            <w:sz w:val="24"/>
            <w:szCs w:val="24"/>
          </w:rPr>
          <w:t>изменение</w:t>
        </w:r>
      </w:hyperlink>
      <w:r w:rsidRPr="003934D9">
        <w:rPr>
          <w:rFonts w:ascii="Times New Roman" w:hAnsi="Times New Roman" w:cs="Times New Roman"/>
          <w:sz w:val="24"/>
          <w:szCs w:val="24"/>
        </w:rPr>
        <w:t xml:space="preserve">, которое вносится в </w:t>
      </w:r>
      <w:hyperlink r:id="rId8" w:history="1">
        <w:r w:rsidRPr="003934D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934D9">
        <w:rPr>
          <w:rFonts w:ascii="Times New Roman" w:hAnsi="Times New Roman" w:cs="Times New Roman"/>
          <w:sz w:val="24"/>
          <w:szCs w:val="24"/>
        </w:rPr>
        <w:t xml:space="preserve">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изменением, утвержденным приказом Министерства образования и науки Российской Федерации от</w:t>
      </w:r>
      <w:proofErr w:type="gramEnd"/>
      <w:r w:rsidRPr="003934D9">
        <w:rPr>
          <w:rFonts w:ascii="Times New Roman" w:hAnsi="Times New Roman" w:cs="Times New Roman"/>
          <w:sz w:val="24"/>
          <w:szCs w:val="24"/>
        </w:rPr>
        <w:t xml:space="preserve"> 17 апреля 2014 г. N 329 (зарегистрирован Министерством юстиции Российской Федерации 30 апреля 2014 г., регистрационный N 32161).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Министр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Д.В.ЛИВАНОВ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D9" w:rsidRDefault="003934D9">
      <w:pPr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7212" w:rsidRPr="00337212" w:rsidRDefault="00337212" w:rsidP="00337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2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934D9">
        <w:rPr>
          <w:rFonts w:ascii="Times New Roman" w:hAnsi="Times New Roman" w:cs="Times New Roman"/>
          <w:sz w:val="24"/>
          <w:szCs w:val="24"/>
        </w:rPr>
        <w:t>Утверждено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от 28 мая 2014 г. N 599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2"/>
      <w:bookmarkEnd w:id="3"/>
      <w:r w:rsidRPr="003934D9">
        <w:rPr>
          <w:rFonts w:ascii="Times New Roman" w:hAnsi="Times New Roman" w:cs="Times New Roman"/>
          <w:b/>
          <w:bCs/>
          <w:sz w:val="24"/>
          <w:szCs w:val="24"/>
        </w:rPr>
        <w:t>ИЗМЕНЕНИЕ,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34D9">
        <w:rPr>
          <w:rFonts w:ascii="Times New Roman" w:hAnsi="Times New Roman" w:cs="Times New Roman"/>
          <w:b/>
          <w:bCs/>
          <w:sz w:val="24"/>
          <w:szCs w:val="24"/>
        </w:rPr>
        <w:t>КОТОРОЕ</w:t>
      </w:r>
      <w:proofErr w:type="gramEnd"/>
      <w:r w:rsidRPr="003934D9">
        <w:rPr>
          <w:rFonts w:ascii="Times New Roman" w:hAnsi="Times New Roman" w:cs="Times New Roman"/>
          <w:b/>
          <w:bCs/>
          <w:sz w:val="24"/>
          <w:szCs w:val="24"/>
        </w:rPr>
        <w:t xml:space="preserve"> ВНОСИТСЯ В ПОРЯДОК ЗАПОЛНЕНИЯ, УЧЕТА И ВЫДАЧИ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D9">
        <w:rPr>
          <w:rFonts w:ascii="Times New Roman" w:hAnsi="Times New Roman" w:cs="Times New Roman"/>
          <w:b/>
          <w:bCs/>
          <w:sz w:val="24"/>
          <w:szCs w:val="24"/>
        </w:rPr>
        <w:t>АТТЕСТАТОВ ОБ ОСНОВНОМ ОБЩЕМ И СРЕДНЕМ ОБЩЕМ ОБРАЗОВАНИИ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D9">
        <w:rPr>
          <w:rFonts w:ascii="Times New Roman" w:hAnsi="Times New Roman" w:cs="Times New Roman"/>
          <w:b/>
          <w:bCs/>
          <w:sz w:val="24"/>
          <w:szCs w:val="24"/>
        </w:rPr>
        <w:t xml:space="preserve">И ИХ ДУБЛИКАТОВ, </w:t>
      </w:r>
      <w:proofErr w:type="gramStart"/>
      <w:r w:rsidRPr="003934D9">
        <w:rPr>
          <w:rFonts w:ascii="Times New Roman" w:hAnsi="Times New Roman" w:cs="Times New Roman"/>
          <w:b/>
          <w:bCs/>
          <w:sz w:val="24"/>
          <w:szCs w:val="24"/>
        </w:rPr>
        <w:t>УТВЕРЖДЕННЫЙ</w:t>
      </w:r>
      <w:proofErr w:type="gramEnd"/>
      <w:r w:rsidRPr="003934D9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 МИНИСТЕРСТВА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D9">
        <w:rPr>
          <w:rFonts w:ascii="Times New Roman" w:hAnsi="Times New Roman" w:cs="Times New Roman"/>
          <w:b/>
          <w:bCs/>
          <w:sz w:val="24"/>
          <w:szCs w:val="24"/>
        </w:rPr>
        <w:t>ОБРАЗОВАНИЯ И НАУКИ РОССИЙСКОЙ ФЕДЕРАЦИИ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D9">
        <w:rPr>
          <w:rFonts w:ascii="Times New Roman" w:hAnsi="Times New Roman" w:cs="Times New Roman"/>
          <w:b/>
          <w:bCs/>
          <w:sz w:val="24"/>
          <w:szCs w:val="24"/>
        </w:rPr>
        <w:t>ОТ 14 ФЕВРАЛЯ 2014 Г. N 115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337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353A" w:rsidRPr="003934D9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C7353A" w:rsidRPr="003934D9">
        <w:rPr>
          <w:rFonts w:ascii="Times New Roman" w:hAnsi="Times New Roman" w:cs="Times New Roman"/>
          <w:sz w:val="24"/>
          <w:szCs w:val="24"/>
        </w:rPr>
        <w:t xml:space="preserve"> главой VI следующего содержания: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"VI. Заполнение и выдача аттестатов об основном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34D9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3934D9">
        <w:rPr>
          <w:rFonts w:ascii="Times New Roman" w:hAnsi="Times New Roman" w:cs="Times New Roman"/>
          <w:sz w:val="24"/>
          <w:szCs w:val="24"/>
        </w:rPr>
        <w:t xml:space="preserve"> и среднем общем образовании и их дубликатов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в связи с принятием в Российскую Федерацию Республики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Крым и образованием в составе Российской Федерации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новых субъектов - Республики Крым и города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федерального значения Севастополя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4D9">
        <w:rPr>
          <w:rFonts w:ascii="Times New Roman" w:hAnsi="Times New Roman" w:cs="Times New Roman"/>
          <w:sz w:val="24"/>
          <w:szCs w:val="24"/>
        </w:rP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10" w:history="1">
        <w:r w:rsidRPr="003934D9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3</w:t>
        </w:r>
      </w:hyperlink>
      <w:r w:rsidRPr="003934D9">
        <w:rPr>
          <w:rFonts w:ascii="Times New Roman" w:hAnsi="Times New Roman" w:cs="Times New Roman"/>
          <w:sz w:val="24"/>
          <w:szCs w:val="24"/>
        </w:rPr>
        <w:t xml:space="preserve"> Федерального закона от 5 мая 2014 г. N 84-ФЗ "Об особенностях правового регулирования отношений в</w:t>
      </w:r>
      <w:proofErr w:type="gramEnd"/>
      <w:r w:rsidRPr="003934D9">
        <w:rPr>
          <w:rFonts w:ascii="Times New Roman" w:hAnsi="Times New Roman" w:cs="Times New Roman"/>
          <w:sz w:val="24"/>
          <w:szCs w:val="24"/>
        </w:rP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&lt;1&gt; Российская газета, 2014, N 101.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 xml:space="preserve">в) лицам, не завершившим </w:t>
      </w:r>
      <w:proofErr w:type="gramStart"/>
      <w:r w:rsidRPr="003934D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934D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32. Лицам, указанным в подпункте "а" пункта 31 настоящего Порядка, выдаются аттестаты: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4D9">
        <w:rPr>
          <w:rFonts w:ascii="Times New Roman" w:hAnsi="Times New Roman" w:cs="Times New Roman"/>
          <w:sz w:val="24"/>
          <w:szCs w:val="24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4D9">
        <w:rPr>
          <w:rFonts w:ascii="Times New Roman" w:hAnsi="Times New Roman" w:cs="Times New Roman"/>
          <w:sz w:val="24"/>
          <w:szCs w:val="24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 xml:space="preserve">Аттестаты выдаются лицам, указанным в подпункте "а" пункта 31 настоящего Порядка, </w:t>
      </w:r>
      <w:r w:rsidRPr="003934D9">
        <w:rPr>
          <w:rFonts w:ascii="Times New Roman" w:hAnsi="Times New Roman" w:cs="Times New Roman"/>
          <w:sz w:val="24"/>
          <w:szCs w:val="24"/>
        </w:rPr>
        <w:lastRenderedPageBreak/>
        <w:t>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4D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3934D9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5</w:t>
        </w:r>
      </w:hyperlink>
      <w:r w:rsidRPr="003934D9">
        <w:rPr>
          <w:rFonts w:ascii="Times New Roman" w:hAnsi="Times New Roman" w:cs="Times New Roman"/>
          <w:sz w:val="24"/>
          <w:szCs w:val="24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 w:rsidRPr="003934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34D9">
        <w:rPr>
          <w:rFonts w:ascii="Times New Roman" w:hAnsi="Times New Roman" w:cs="Times New Roman"/>
          <w:sz w:val="24"/>
          <w:szCs w:val="24"/>
        </w:rPr>
        <w:t>2014, N 101).</w:t>
      </w:r>
      <w:proofErr w:type="gramEnd"/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33. Лицам, указанным в подпунктах "б" и "в" пункта 31, выдаются аттестаты, указанные в пункте 21 настоящего Порядка, в соответствии с пунктом 22 настоящего Порядка.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34. Бланки аттестатов и приложений к ним, выдаваемые лицам, указанным в пункте 31 настоящего Порядка, заполняются в соответствии с настоящим Порядком с учетом положений, установленных пунктами 35 - 38 настоящего Порядка.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3934D9">
        <w:rPr>
          <w:rFonts w:ascii="Times New Roman" w:hAnsi="Times New Roman" w:cs="Times New Roman"/>
          <w:sz w:val="24"/>
          <w:szCs w:val="24"/>
        </w:rPr>
        <w:t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пункте 31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 xml:space="preserve">37. В случае отсутствия в документе об обучении или </w:t>
      </w:r>
      <w:proofErr w:type="gramStart"/>
      <w:r w:rsidRPr="003934D9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3934D9">
        <w:rPr>
          <w:rFonts w:ascii="Times New Roman" w:hAnsi="Times New Roman" w:cs="Times New Roman"/>
          <w:sz w:val="24"/>
          <w:szCs w:val="24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38. Аттестат об основном общем образовании с отличием, аттестат о среднем общем образовании с отличием выдаются в соответствии с пунктом 21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39. При отсутств</w:t>
      </w:r>
      <w:proofErr w:type="gramStart"/>
      <w:r w:rsidRPr="003934D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3934D9">
        <w:rPr>
          <w:rFonts w:ascii="Times New Roman" w:hAnsi="Times New Roman" w:cs="Times New Roman"/>
          <w:sz w:val="24"/>
          <w:szCs w:val="24"/>
        </w:rP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D9">
        <w:rPr>
          <w:rFonts w:ascii="Times New Roman" w:hAnsi="Times New Roman" w:cs="Times New Roman"/>
          <w:sz w:val="24"/>
          <w:szCs w:val="24"/>
        </w:rPr>
        <w:t>40. Положения настоящей главы распространяются на заполнение дубликатов, выдаваемых лицам, указанным в пункте 31 настоящего Порядка</w:t>
      </w:r>
      <w:proofErr w:type="gramStart"/>
      <w:r w:rsidRPr="003934D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3A" w:rsidRPr="003934D9" w:rsidRDefault="00C735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53F2B" w:rsidRPr="003934D9" w:rsidRDefault="00253F2B">
      <w:pPr>
        <w:rPr>
          <w:rFonts w:ascii="Times New Roman" w:hAnsi="Times New Roman" w:cs="Times New Roman"/>
          <w:sz w:val="24"/>
          <w:szCs w:val="24"/>
        </w:rPr>
      </w:pPr>
    </w:p>
    <w:sectPr w:rsidR="00253F2B" w:rsidRPr="003934D9" w:rsidSect="003934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3A"/>
    <w:rsid w:val="00253F2B"/>
    <w:rsid w:val="00337212"/>
    <w:rsid w:val="003934D9"/>
    <w:rsid w:val="00C7353A"/>
    <w:rsid w:val="00E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159211DC92433B0ACE8F6BC9B1C63EF9368DD1571F7B537B31CF38AB35EA47C2470C6FBD2FED1sDw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159211DC92433B0ACE8F6BC9B1C63EF936FD8157FF7B537B31CF38AB35EA47C2470C6FBD2FED5sDw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159211DC92433B0ACE8F6BC9B1C63EF9368DF1770F7B537B31CF38AsBw3J" TargetMode="External"/><Relationship Id="rId11" Type="http://schemas.openxmlformats.org/officeDocument/2006/relationships/hyperlink" Target="consultantplus://offline/ref=F50159211DC92433B0ACE8F6BC9B1C63EF9368DF1770F7B537B31CF38AB35EA47C2470C6FBD2FED5sDw3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50159211DC92433B0ACE8F6BC9B1C63EF9368DF1770F7B537B31CF38AB35EA47C2470C6FBD2FED3sDw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159211DC92433B0ACE8F6BC9B1C63EF9368DD1571F7B537B31CF38AB35EA47C2470C6FBD2FED1sD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3</cp:revision>
  <cp:lastPrinted>2014-09-09T13:31:00Z</cp:lastPrinted>
  <dcterms:created xsi:type="dcterms:W3CDTF">2014-08-22T09:48:00Z</dcterms:created>
  <dcterms:modified xsi:type="dcterms:W3CDTF">2014-09-09T13:32:00Z</dcterms:modified>
</cp:coreProperties>
</file>